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FDD06" w14:textId="70E743E5" w:rsidR="00EF5485" w:rsidRPr="00C700FF" w:rsidRDefault="00C700FF" w:rsidP="00C700FF">
      <w:pPr>
        <w:pStyle w:val="Heading1"/>
        <w:rPr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2FA59C" wp14:editId="3D85AFF9">
            <wp:simplePos x="0" y="0"/>
            <wp:positionH relativeFrom="page">
              <wp:align>left</wp:align>
            </wp:positionH>
            <wp:positionV relativeFrom="paragraph">
              <wp:posOffset>1175657</wp:posOffset>
            </wp:positionV>
            <wp:extent cx="7835265" cy="11701912"/>
            <wp:effectExtent l="0" t="0" r="0" b="0"/>
            <wp:wrapNone/>
            <wp:docPr id="18" name="Picture 18" descr="A picture containing text, person, track an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person, track and fiel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265" cy="1170191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485" w:rsidRPr="00EF5485">
        <w:rPr>
          <w:noProof/>
          <w:sz w:val="56"/>
          <w:szCs w:val="56"/>
        </w:rPr>
        <w:drawing>
          <wp:inline distT="0" distB="0" distL="0" distR="0" wp14:anchorId="0A9A9626" wp14:editId="4C4CC523">
            <wp:extent cx="697116" cy="697116"/>
            <wp:effectExtent l="0" t="0" r="8255" b="8255"/>
            <wp:docPr id="239084135" name="Picture 4" descr="A blue and yellow circ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84135" name="Picture 4" descr="A blue and yellow circle with white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495" cy="7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485" w:rsidRPr="00C700FF">
        <w:rPr>
          <w:sz w:val="44"/>
          <w:szCs w:val="44"/>
          <w:u w:val="single"/>
        </w:rPr>
        <w:t>St</w:t>
      </w:r>
      <w:r w:rsidR="001E60D3" w:rsidRPr="00C700FF">
        <w:rPr>
          <w:sz w:val="44"/>
          <w:szCs w:val="44"/>
          <w:u w:val="single"/>
        </w:rPr>
        <w:t>udent Activity Accounts Guide</w:t>
      </w:r>
      <w:r w:rsidRPr="00C700FF">
        <w:rPr>
          <w:sz w:val="44"/>
          <w:szCs w:val="44"/>
          <w:u w:val="single"/>
        </w:rPr>
        <w:t xml:space="preserve"> FY25-26</w:t>
      </w:r>
    </w:p>
    <w:p w14:paraId="5CF8E37E" w14:textId="77777777" w:rsidR="00C700FF" w:rsidRPr="00C700FF" w:rsidRDefault="00C700FF" w:rsidP="00C700FF"/>
    <w:p w14:paraId="706BBA49" w14:textId="2B67BCD4" w:rsidR="005422BA" w:rsidRPr="00EF5485" w:rsidRDefault="005422BA" w:rsidP="00EF5485">
      <w:pPr>
        <w:pStyle w:val="Heading1"/>
        <w:jc w:val="center"/>
        <w:rPr>
          <w:sz w:val="56"/>
          <w:szCs w:val="56"/>
          <w:u w:val="single"/>
        </w:rPr>
      </w:pPr>
    </w:p>
    <w:p w14:paraId="11BE17D7" w14:textId="195E070E" w:rsidR="005422BA" w:rsidRDefault="005422B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12BCDD60" w14:textId="0E5A63FB" w:rsidR="005422BA" w:rsidRDefault="005422B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014BD582" w14:textId="74FDD0A0" w:rsidR="005422BA" w:rsidRDefault="005422B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2AF0219D" w14:textId="77777777" w:rsidR="005422BA" w:rsidRDefault="005422B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798F62EF" w14:textId="0CDD5869" w:rsidR="005422BA" w:rsidRDefault="005422B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25C09D16" w14:textId="77777777" w:rsidR="005422BA" w:rsidRDefault="005422B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4FFD1AF0" w14:textId="28DEB20C" w:rsidR="005422BA" w:rsidRDefault="005422B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4DD77164" w14:textId="78527EF2" w:rsidR="005422BA" w:rsidRDefault="005422B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12DECAE8" w14:textId="04DFD68F" w:rsidR="005422BA" w:rsidRDefault="005422B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0A4E8B93" w14:textId="751C08AC" w:rsidR="005422BA" w:rsidRDefault="005422B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6605F1AD" w14:textId="6937A498" w:rsidR="005422BA" w:rsidRDefault="001E60D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6702818B" wp14:editId="66309513">
            <wp:extent cx="1673811" cy="1676400"/>
            <wp:effectExtent l="0" t="0" r="3175" b="0"/>
            <wp:docPr id="1296259166" name="Picture 1" descr="Saint Louis Public Schoo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int Louis Public Schools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14" cy="168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1901" w14:textId="22C5AD13" w:rsidR="00AA24F1" w:rsidRDefault="00C700FF"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</w:t>
      </w:r>
    </w:p>
    <w:p w14:paraId="35E3271C" w14:textId="7DAF2FA4" w:rsidR="00AA24F1" w:rsidRDefault="00C700FF" w:rsidP="00324B5C">
      <w:pPr>
        <w:pStyle w:val="Heading2"/>
        <w:jc w:val="center"/>
        <w:rPr>
          <w:sz w:val="52"/>
          <w:szCs w:val="52"/>
          <w:u w:val="single"/>
        </w:rPr>
      </w:pPr>
      <w:r w:rsidRPr="00324B5C">
        <w:rPr>
          <w:sz w:val="52"/>
          <w:szCs w:val="52"/>
          <w:u w:val="single"/>
        </w:rPr>
        <w:lastRenderedPageBreak/>
        <w:t>Table of Contents</w:t>
      </w:r>
    </w:p>
    <w:p w14:paraId="32C55319" w14:textId="77777777" w:rsidR="00324B5C" w:rsidRPr="00324B5C" w:rsidRDefault="00324B5C" w:rsidP="00324B5C"/>
    <w:p w14:paraId="66603ECD" w14:textId="2458FDB9" w:rsidR="00AA24F1" w:rsidRPr="00CB6917" w:rsidRDefault="00C700FF" w:rsidP="00324B5C">
      <w:pPr>
        <w:pStyle w:val="ListNumber"/>
        <w:rPr>
          <w:sz w:val="40"/>
          <w:szCs w:val="40"/>
        </w:rPr>
      </w:pPr>
      <w:r w:rsidRPr="00CB6917">
        <w:rPr>
          <w:sz w:val="40"/>
          <w:szCs w:val="40"/>
        </w:rPr>
        <w:t xml:space="preserve"> Overview of Student Activity Accounts</w:t>
      </w:r>
    </w:p>
    <w:p w14:paraId="790B114E" w14:textId="77777777" w:rsidR="00324B5C" w:rsidRPr="00CB6917" w:rsidRDefault="00324B5C" w:rsidP="00324B5C">
      <w:pPr>
        <w:pStyle w:val="ListNumber"/>
        <w:numPr>
          <w:ilvl w:val="0"/>
          <w:numId w:val="0"/>
        </w:numPr>
        <w:ind w:left="360"/>
        <w:rPr>
          <w:sz w:val="40"/>
          <w:szCs w:val="40"/>
        </w:rPr>
      </w:pPr>
    </w:p>
    <w:p w14:paraId="15563251" w14:textId="6E096240" w:rsidR="00AA24F1" w:rsidRPr="00CB6917" w:rsidRDefault="00C700FF">
      <w:pPr>
        <w:pStyle w:val="ListNumber"/>
        <w:rPr>
          <w:sz w:val="40"/>
          <w:szCs w:val="40"/>
        </w:rPr>
      </w:pPr>
      <w:r w:rsidRPr="00CB6917">
        <w:rPr>
          <w:sz w:val="40"/>
          <w:szCs w:val="40"/>
        </w:rPr>
        <w:t xml:space="preserve"> Receipts and Deposits</w:t>
      </w:r>
    </w:p>
    <w:p w14:paraId="00B351AE" w14:textId="77777777" w:rsidR="00324B5C" w:rsidRPr="00CB6917" w:rsidRDefault="00324B5C" w:rsidP="00324B5C">
      <w:pPr>
        <w:pStyle w:val="ListNumber"/>
        <w:numPr>
          <w:ilvl w:val="0"/>
          <w:numId w:val="0"/>
        </w:numPr>
        <w:ind w:left="360"/>
        <w:rPr>
          <w:sz w:val="40"/>
          <w:szCs w:val="40"/>
        </w:rPr>
      </w:pPr>
    </w:p>
    <w:p w14:paraId="0AE8CDD4" w14:textId="616464DB" w:rsidR="00324B5C" w:rsidRPr="00CB6917" w:rsidRDefault="00C700FF" w:rsidP="00324B5C">
      <w:pPr>
        <w:pStyle w:val="ListNumber"/>
        <w:rPr>
          <w:sz w:val="40"/>
          <w:szCs w:val="40"/>
        </w:rPr>
      </w:pPr>
      <w:r w:rsidRPr="00CB6917">
        <w:rPr>
          <w:sz w:val="40"/>
          <w:szCs w:val="40"/>
        </w:rPr>
        <w:t xml:space="preserve"> Disbursements</w:t>
      </w:r>
    </w:p>
    <w:p w14:paraId="7878C726" w14:textId="77777777" w:rsidR="00324B5C" w:rsidRPr="00CB6917" w:rsidRDefault="00324B5C" w:rsidP="00324B5C">
      <w:pPr>
        <w:pStyle w:val="ListNumber"/>
        <w:numPr>
          <w:ilvl w:val="0"/>
          <w:numId w:val="0"/>
        </w:numPr>
        <w:rPr>
          <w:sz w:val="40"/>
          <w:szCs w:val="40"/>
        </w:rPr>
      </w:pPr>
    </w:p>
    <w:p w14:paraId="53823BBF" w14:textId="7E8D39A1" w:rsidR="00AA24F1" w:rsidRPr="00CB6917" w:rsidRDefault="00C700FF">
      <w:pPr>
        <w:pStyle w:val="ListNumber"/>
        <w:rPr>
          <w:sz w:val="40"/>
          <w:szCs w:val="40"/>
        </w:rPr>
      </w:pPr>
      <w:r w:rsidRPr="00CB6917">
        <w:rPr>
          <w:sz w:val="40"/>
          <w:szCs w:val="40"/>
        </w:rPr>
        <w:t xml:space="preserve"> Interest and Bank </w:t>
      </w:r>
      <w:r w:rsidRPr="00CB6917">
        <w:rPr>
          <w:sz w:val="40"/>
          <w:szCs w:val="40"/>
        </w:rPr>
        <w:t>Reconciliation</w:t>
      </w:r>
    </w:p>
    <w:p w14:paraId="2079501E" w14:textId="7823AC63" w:rsidR="00324B5C" w:rsidRPr="00CB6917" w:rsidRDefault="00324B5C" w:rsidP="00324B5C">
      <w:pPr>
        <w:pStyle w:val="ListNumber"/>
        <w:numPr>
          <w:ilvl w:val="0"/>
          <w:numId w:val="0"/>
        </w:numPr>
        <w:ind w:left="360"/>
        <w:rPr>
          <w:sz w:val="40"/>
          <w:szCs w:val="40"/>
        </w:rPr>
      </w:pPr>
    </w:p>
    <w:p w14:paraId="463AEB86" w14:textId="74168F03" w:rsidR="00AA24F1" w:rsidRPr="00CB6917" w:rsidRDefault="00C700FF">
      <w:pPr>
        <w:pStyle w:val="ListNumber"/>
        <w:rPr>
          <w:sz w:val="40"/>
          <w:szCs w:val="40"/>
        </w:rPr>
      </w:pPr>
      <w:r w:rsidRPr="00CB6917">
        <w:rPr>
          <w:sz w:val="40"/>
          <w:szCs w:val="40"/>
        </w:rPr>
        <w:t>Use of Funds and Policy Compliance</w:t>
      </w:r>
    </w:p>
    <w:p w14:paraId="3D38ACFF" w14:textId="08A9E0D9" w:rsidR="00324B5C" w:rsidRPr="00CB6917" w:rsidRDefault="00324B5C" w:rsidP="00324B5C">
      <w:pPr>
        <w:pStyle w:val="ListNumber"/>
        <w:numPr>
          <w:ilvl w:val="0"/>
          <w:numId w:val="0"/>
        </w:numPr>
        <w:ind w:left="360"/>
        <w:rPr>
          <w:sz w:val="40"/>
          <w:szCs w:val="40"/>
        </w:rPr>
      </w:pPr>
    </w:p>
    <w:p w14:paraId="5D6A450D" w14:textId="69034345" w:rsidR="00AA24F1" w:rsidRPr="00CB6917" w:rsidRDefault="00C700FF">
      <w:pPr>
        <w:pStyle w:val="ListNumber"/>
        <w:rPr>
          <w:sz w:val="40"/>
          <w:szCs w:val="40"/>
        </w:rPr>
      </w:pPr>
      <w:r w:rsidRPr="00CB6917">
        <w:rPr>
          <w:sz w:val="40"/>
          <w:szCs w:val="40"/>
        </w:rPr>
        <w:t>Account Management</w:t>
      </w:r>
    </w:p>
    <w:p w14:paraId="4BCC49E8" w14:textId="0B993DB7" w:rsidR="00324B5C" w:rsidRPr="00CB6917" w:rsidRDefault="00324B5C" w:rsidP="00324B5C">
      <w:pPr>
        <w:pStyle w:val="ListNumber"/>
        <w:numPr>
          <w:ilvl w:val="0"/>
          <w:numId w:val="0"/>
        </w:numPr>
        <w:ind w:left="360"/>
        <w:rPr>
          <w:sz w:val="40"/>
          <w:szCs w:val="40"/>
        </w:rPr>
      </w:pPr>
    </w:p>
    <w:p w14:paraId="5C2A0AC1" w14:textId="2802895D" w:rsidR="00324B5C" w:rsidRPr="00CB6917" w:rsidRDefault="00C700FF" w:rsidP="00324B5C">
      <w:pPr>
        <w:pStyle w:val="ListNumber"/>
        <w:rPr>
          <w:sz w:val="40"/>
          <w:szCs w:val="40"/>
        </w:rPr>
      </w:pPr>
      <w:r w:rsidRPr="00CB6917">
        <w:rPr>
          <w:sz w:val="40"/>
          <w:szCs w:val="40"/>
        </w:rPr>
        <w:t>Purchasing and Bidding</w:t>
      </w:r>
    </w:p>
    <w:p w14:paraId="6AE463CF" w14:textId="77777777" w:rsidR="00324B5C" w:rsidRPr="00CB6917" w:rsidRDefault="00324B5C" w:rsidP="00324B5C">
      <w:pPr>
        <w:pStyle w:val="ListNumber"/>
        <w:numPr>
          <w:ilvl w:val="0"/>
          <w:numId w:val="0"/>
        </w:numPr>
        <w:rPr>
          <w:sz w:val="40"/>
          <w:szCs w:val="40"/>
        </w:rPr>
      </w:pPr>
    </w:p>
    <w:p w14:paraId="6BACDDA7" w14:textId="773C377F" w:rsidR="00AA24F1" w:rsidRPr="00CB6917" w:rsidRDefault="00C700FF">
      <w:pPr>
        <w:pStyle w:val="ListNumber"/>
        <w:rPr>
          <w:sz w:val="40"/>
          <w:szCs w:val="40"/>
        </w:rPr>
      </w:pPr>
      <w:r w:rsidRPr="00CB6917">
        <w:rPr>
          <w:sz w:val="40"/>
          <w:szCs w:val="40"/>
        </w:rPr>
        <w:t xml:space="preserve"> Contracts and Vendor Engagement</w:t>
      </w:r>
    </w:p>
    <w:p w14:paraId="0D721A1A" w14:textId="77777777" w:rsidR="00324B5C" w:rsidRPr="00CB6917" w:rsidRDefault="00324B5C" w:rsidP="00324B5C">
      <w:pPr>
        <w:pStyle w:val="ListNumber"/>
        <w:numPr>
          <w:ilvl w:val="0"/>
          <w:numId w:val="0"/>
        </w:numPr>
        <w:ind w:left="360"/>
        <w:rPr>
          <w:sz w:val="40"/>
          <w:szCs w:val="40"/>
        </w:rPr>
      </w:pPr>
    </w:p>
    <w:p w14:paraId="11266AEE" w14:textId="0E88110D" w:rsidR="00CB6917" w:rsidRPr="00CB6917" w:rsidRDefault="00C700FF" w:rsidP="00CB6917">
      <w:pPr>
        <w:pStyle w:val="ListNumber"/>
        <w:rPr>
          <w:sz w:val="40"/>
          <w:szCs w:val="40"/>
        </w:rPr>
      </w:pPr>
      <w:r w:rsidRPr="00CB6917">
        <w:rPr>
          <w:sz w:val="40"/>
          <w:szCs w:val="40"/>
        </w:rPr>
        <w:t xml:space="preserve"> Petty Cash, Loans, and Fund Restrictions</w:t>
      </w:r>
    </w:p>
    <w:p w14:paraId="5C6E5E59" w14:textId="77777777" w:rsidR="00CB6917" w:rsidRPr="00CB6917" w:rsidRDefault="00CB6917" w:rsidP="00CB6917">
      <w:pPr>
        <w:pStyle w:val="ListNumber"/>
        <w:numPr>
          <w:ilvl w:val="0"/>
          <w:numId w:val="0"/>
        </w:numPr>
        <w:rPr>
          <w:sz w:val="40"/>
          <w:szCs w:val="40"/>
        </w:rPr>
      </w:pPr>
    </w:p>
    <w:p w14:paraId="276F0AA9" w14:textId="73A47F05" w:rsidR="00AA24F1" w:rsidRPr="00CB6917" w:rsidRDefault="00C700FF" w:rsidP="001D55AC">
      <w:pPr>
        <w:pStyle w:val="ListNumber"/>
        <w:numPr>
          <w:ilvl w:val="0"/>
          <w:numId w:val="0"/>
        </w:numPr>
        <w:rPr>
          <w:sz w:val="40"/>
          <w:szCs w:val="40"/>
        </w:rPr>
      </w:pPr>
      <w:r w:rsidRPr="00CB6917">
        <w:rPr>
          <w:sz w:val="40"/>
          <w:szCs w:val="40"/>
        </w:rPr>
        <w:t>10. Fundraising Procedures</w:t>
      </w:r>
    </w:p>
    <w:p w14:paraId="3AC26901" w14:textId="77777777" w:rsidR="00CB6917" w:rsidRPr="00CB6917" w:rsidRDefault="00CB6917" w:rsidP="001D55AC">
      <w:pPr>
        <w:pStyle w:val="ListNumber"/>
        <w:numPr>
          <w:ilvl w:val="0"/>
          <w:numId w:val="0"/>
        </w:numPr>
        <w:rPr>
          <w:sz w:val="40"/>
          <w:szCs w:val="40"/>
        </w:rPr>
      </w:pPr>
    </w:p>
    <w:p w14:paraId="42759035" w14:textId="03AFA935" w:rsidR="00AA24F1" w:rsidRPr="00CB6917" w:rsidRDefault="00C700FF" w:rsidP="00CB6917">
      <w:pPr>
        <w:pStyle w:val="ListNumber"/>
        <w:numPr>
          <w:ilvl w:val="0"/>
          <w:numId w:val="0"/>
        </w:numPr>
        <w:ind w:left="360" w:hanging="360"/>
        <w:rPr>
          <w:sz w:val="40"/>
          <w:szCs w:val="40"/>
        </w:rPr>
      </w:pPr>
      <w:r w:rsidRPr="00CB6917">
        <w:rPr>
          <w:sz w:val="40"/>
          <w:szCs w:val="40"/>
        </w:rPr>
        <w:t>11. Employee Payments</w:t>
      </w:r>
      <w:r>
        <w:br w:type="page"/>
      </w:r>
    </w:p>
    <w:p w14:paraId="332A2549" w14:textId="48904B43" w:rsidR="00AA24F1" w:rsidRPr="00187EE3" w:rsidRDefault="00C700FF">
      <w:pPr>
        <w:pStyle w:val="Heading2"/>
        <w:rPr>
          <w:sz w:val="32"/>
          <w:szCs w:val="32"/>
        </w:rPr>
      </w:pPr>
      <w:r w:rsidRPr="00AF701B">
        <w:rPr>
          <w:sz w:val="28"/>
          <w:szCs w:val="28"/>
        </w:rPr>
        <w:lastRenderedPageBreak/>
        <w:t>1</w:t>
      </w:r>
      <w:r w:rsidRPr="00187EE3">
        <w:rPr>
          <w:sz w:val="32"/>
          <w:szCs w:val="32"/>
        </w:rPr>
        <w:t>. Overview of Student Activity Accounts</w:t>
      </w:r>
    </w:p>
    <w:p w14:paraId="72E527CD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Funds are overseen by the building principal with input from faculty and student representatives.</w:t>
      </w:r>
    </w:p>
    <w:p w14:paraId="5C34CBD9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Separate tracking is required for each activity or fund.</w:t>
      </w:r>
    </w:p>
    <w:p w14:paraId="707D1EB8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All accounts are supervised at the school level; high school accounts are managed by faculty advisors.</w:t>
      </w:r>
    </w:p>
    <w:p w14:paraId="0B105F59" w14:textId="6A42D078" w:rsidR="00AA24F1" w:rsidRPr="00187EE3" w:rsidRDefault="00C700FF">
      <w:pPr>
        <w:pStyle w:val="Heading2"/>
        <w:rPr>
          <w:sz w:val="32"/>
          <w:szCs w:val="32"/>
        </w:rPr>
      </w:pPr>
      <w:r w:rsidRPr="00187EE3">
        <w:rPr>
          <w:sz w:val="32"/>
          <w:szCs w:val="32"/>
        </w:rPr>
        <w:t>2. Receipts and Deposits</w:t>
      </w:r>
    </w:p>
    <w:p w14:paraId="7ABD92CC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 xml:space="preserve">Submit deposits daily to the principal or </w:t>
      </w:r>
      <w:proofErr w:type="gramStart"/>
      <w:r w:rsidRPr="00187EE3">
        <w:rPr>
          <w:sz w:val="32"/>
          <w:szCs w:val="32"/>
        </w:rPr>
        <w:t>designee</w:t>
      </w:r>
      <w:proofErr w:type="gramEnd"/>
      <w:r w:rsidRPr="00187EE3">
        <w:rPr>
          <w:sz w:val="32"/>
          <w:szCs w:val="32"/>
        </w:rPr>
        <w:t>.</w:t>
      </w:r>
    </w:p>
    <w:p w14:paraId="55B58349" w14:textId="1B395C79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 xml:space="preserve">Bank deposits must be made within </w:t>
      </w:r>
      <w:r w:rsidR="00324B5C" w:rsidRPr="00187EE3">
        <w:rPr>
          <w:sz w:val="32"/>
          <w:szCs w:val="32"/>
        </w:rPr>
        <w:t xml:space="preserve">1 </w:t>
      </w:r>
      <w:r w:rsidRPr="00187EE3">
        <w:rPr>
          <w:sz w:val="32"/>
          <w:szCs w:val="32"/>
        </w:rPr>
        <w:t>day</w:t>
      </w:r>
      <w:r w:rsidRPr="00187EE3">
        <w:rPr>
          <w:sz w:val="32"/>
          <w:szCs w:val="32"/>
        </w:rPr>
        <w:t xml:space="preserve"> of receipt.</w:t>
      </w:r>
    </w:p>
    <w:p w14:paraId="05A81014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Deposit information must be entered into EPES after deposit.</w:t>
      </w:r>
    </w:p>
    <w:p w14:paraId="7B2CCC3E" w14:textId="2B77F761" w:rsidR="00122CEA" w:rsidRPr="00187EE3" w:rsidRDefault="00122CEA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 xml:space="preserve">Complete district deposit form- Email to </w:t>
      </w:r>
      <w:hyperlink r:id="rId11" w:history="1">
        <w:r w:rsidR="001871D9" w:rsidRPr="00187EE3">
          <w:rPr>
            <w:rStyle w:val="Hyperlink"/>
            <w:sz w:val="32"/>
            <w:szCs w:val="32"/>
          </w:rPr>
          <w:t>studentactivities@slps.org</w:t>
        </w:r>
      </w:hyperlink>
      <w:r w:rsidR="001871D9" w:rsidRPr="00187EE3">
        <w:rPr>
          <w:sz w:val="32"/>
          <w:szCs w:val="32"/>
        </w:rPr>
        <w:t xml:space="preserve"> </w:t>
      </w:r>
    </w:p>
    <w:p w14:paraId="1B7D8F55" w14:textId="2C44DF55" w:rsidR="00AA24F1" w:rsidRPr="00187EE3" w:rsidRDefault="00C700FF">
      <w:pPr>
        <w:pStyle w:val="Heading2"/>
        <w:rPr>
          <w:sz w:val="32"/>
          <w:szCs w:val="32"/>
        </w:rPr>
      </w:pPr>
      <w:r w:rsidRPr="00187EE3">
        <w:rPr>
          <w:sz w:val="32"/>
          <w:szCs w:val="32"/>
        </w:rPr>
        <w:t>3. Disbursements</w:t>
      </w:r>
    </w:p>
    <w:p w14:paraId="341BBC5E" w14:textId="578E3EE8" w:rsidR="003C0DF1" w:rsidRPr="00187EE3" w:rsidRDefault="003C0DF1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 xml:space="preserve">Complete Student Activity Request form- Email to </w:t>
      </w:r>
      <w:hyperlink r:id="rId12" w:history="1">
        <w:r w:rsidRPr="00187EE3">
          <w:rPr>
            <w:rStyle w:val="Hyperlink"/>
            <w:sz w:val="32"/>
            <w:szCs w:val="32"/>
          </w:rPr>
          <w:t>studentactivities@slps.org</w:t>
        </w:r>
      </w:hyperlink>
      <w:r w:rsidRPr="00187EE3">
        <w:rPr>
          <w:sz w:val="32"/>
          <w:szCs w:val="32"/>
        </w:rPr>
        <w:t xml:space="preserve"> </w:t>
      </w:r>
    </w:p>
    <w:p w14:paraId="4273DB60" w14:textId="179B1906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No checks are issued beyond the available fund balance.</w:t>
      </w:r>
    </w:p>
    <w:p w14:paraId="71B3D3CE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 xml:space="preserve">Display the District’s </w:t>
      </w:r>
      <w:proofErr w:type="gramStart"/>
      <w:r w:rsidRPr="00187EE3">
        <w:rPr>
          <w:sz w:val="32"/>
          <w:szCs w:val="32"/>
        </w:rPr>
        <w:t>tax exempt</w:t>
      </w:r>
      <w:proofErr w:type="gramEnd"/>
      <w:r w:rsidRPr="00187EE3">
        <w:rPr>
          <w:sz w:val="32"/>
          <w:szCs w:val="32"/>
        </w:rPr>
        <w:t xml:space="preserve"> form for purchases—no sales tax will be reimbursed.</w:t>
      </w:r>
    </w:p>
    <w:p w14:paraId="1AD16F30" w14:textId="73EC11C4" w:rsidR="00AA24F1" w:rsidRPr="00187EE3" w:rsidRDefault="00C700FF">
      <w:pPr>
        <w:pStyle w:val="Heading2"/>
        <w:rPr>
          <w:sz w:val="32"/>
          <w:szCs w:val="32"/>
        </w:rPr>
      </w:pPr>
      <w:r w:rsidRPr="00187EE3">
        <w:rPr>
          <w:sz w:val="32"/>
          <w:szCs w:val="32"/>
        </w:rPr>
        <w:t>4. Interest and Bank Reconciliation</w:t>
      </w:r>
    </w:p>
    <w:p w14:paraId="6FA346E5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Interest is distributed quarterly based on account balances.</w:t>
      </w:r>
    </w:p>
    <w:p w14:paraId="65E3C3D0" w14:textId="22ED27A1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 xml:space="preserve">Reconciliation must be </w:t>
      </w:r>
      <w:r w:rsidR="007906EF" w:rsidRPr="00187EE3">
        <w:rPr>
          <w:sz w:val="32"/>
          <w:szCs w:val="32"/>
        </w:rPr>
        <w:t>completed</w:t>
      </w:r>
      <w:r w:rsidRPr="00187EE3">
        <w:rPr>
          <w:sz w:val="32"/>
          <w:szCs w:val="32"/>
        </w:rPr>
        <w:t xml:space="preserve"> </w:t>
      </w:r>
      <w:r w:rsidR="007906EF" w:rsidRPr="00187EE3">
        <w:rPr>
          <w:sz w:val="32"/>
          <w:szCs w:val="32"/>
        </w:rPr>
        <w:t xml:space="preserve">by </w:t>
      </w:r>
      <w:r w:rsidRPr="00187EE3">
        <w:rPr>
          <w:sz w:val="32"/>
          <w:szCs w:val="32"/>
        </w:rPr>
        <w:t>the 20</w:t>
      </w:r>
      <w:r w:rsidRPr="00187EE3">
        <w:rPr>
          <w:sz w:val="32"/>
          <w:szCs w:val="32"/>
          <w:vertAlign w:val="superscript"/>
        </w:rPr>
        <w:t>th</w:t>
      </w:r>
      <w:r w:rsidR="007906EF" w:rsidRPr="00187EE3">
        <w:rPr>
          <w:sz w:val="32"/>
          <w:szCs w:val="32"/>
        </w:rPr>
        <w:t xml:space="preserve"> of the following month</w:t>
      </w:r>
      <w:r w:rsidRPr="00187EE3">
        <w:rPr>
          <w:sz w:val="32"/>
          <w:szCs w:val="32"/>
        </w:rPr>
        <w:t xml:space="preserve"> and matched with EPES.</w:t>
      </w:r>
      <w:r w:rsidR="007906EF" w:rsidRPr="00187EE3">
        <w:rPr>
          <w:sz w:val="32"/>
          <w:szCs w:val="32"/>
        </w:rPr>
        <w:t xml:space="preserve"> </w:t>
      </w:r>
    </w:p>
    <w:p w14:paraId="6DDBEFE1" w14:textId="67941638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Hard copies of ledgers and reconciliations must be signed</w:t>
      </w:r>
      <w:r w:rsidR="00062101" w:rsidRPr="00187EE3">
        <w:rPr>
          <w:sz w:val="32"/>
          <w:szCs w:val="32"/>
        </w:rPr>
        <w:t xml:space="preserve">, </w:t>
      </w:r>
      <w:r w:rsidRPr="00187EE3">
        <w:rPr>
          <w:sz w:val="32"/>
          <w:szCs w:val="32"/>
        </w:rPr>
        <w:t>filed monthly</w:t>
      </w:r>
      <w:r w:rsidR="00062101" w:rsidRPr="00187EE3">
        <w:rPr>
          <w:sz w:val="32"/>
          <w:szCs w:val="32"/>
        </w:rPr>
        <w:t xml:space="preserve"> and a copy sent to the Accounting Office</w:t>
      </w:r>
      <w:r w:rsidRPr="00187EE3">
        <w:rPr>
          <w:sz w:val="32"/>
          <w:szCs w:val="32"/>
        </w:rPr>
        <w:t>.</w:t>
      </w:r>
      <w:r w:rsidR="00062101" w:rsidRPr="00187EE3">
        <w:rPr>
          <w:sz w:val="32"/>
          <w:szCs w:val="32"/>
        </w:rPr>
        <w:t xml:space="preserve"> </w:t>
      </w:r>
    </w:p>
    <w:p w14:paraId="0C8F3CA0" w14:textId="451AEE5C" w:rsidR="007906EF" w:rsidRPr="00187EE3" w:rsidRDefault="007906EF">
      <w:pPr>
        <w:pStyle w:val="ListBullet"/>
        <w:rPr>
          <w:sz w:val="32"/>
          <w:szCs w:val="32"/>
        </w:rPr>
      </w:pPr>
      <w:r w:rsidRPr="00187EE3">
        <w:rPr>
          <w:b/>
          <w:bCs/>
          <w:sz w:val="32"/>
          <w:szCs w:val="32"/>
        </w:rPr>
        <w:t xml:space="preserve">If you have additional questions regarding </w:t>
      </w:r>
      <w:r w:rsidR="00AF701B" w:rsidRPr="00187EE3">
        <w:rPr>
          <w:b/>
          <w:bCs/>
          <w:sz w:val="32"/>
          <w:szCs w:val="32"/>
        </w:rPr>
        <w:t>reconciliations,</w:t>
      </w:r>
      <w:r w:rsidRPr="00187EE3">
        <w:rPr>
          <w:b/>
          <w:bCs/>
          <w:sz w:val="32"/>
          <w:szCs w:val="32"/>
        </w:rPr>
        <w:t xml:space="preserve"> please contact:</w:t>
      </w:r>
      <w:r w:rsidRPr="00187EE3">
        <w:rPr>
          <w:sz w:val="32"/>
          <w:szCs w:val="32"/>
        </w:rPr>
        <w:t xml:space="preserve"> </w:t>
      </w:r>
      <w:r w:rsidR="00324B5C" w:rsidRPr="00187EE3">
        <w:rPr>
          <w:sz w:val="32"/>
          <w:szCs w:val="32"/>
        </w:rPr>
        <w:t xml:space="preserve">Charles Ellis at </w:t>
      </w:r>
      <w:hyperlink r:id="rId13" w:history="1">
        <w:r w:rsidR="00324B5C" w:rsidRPr="00187EE3">
          <w:rPr>
            <w:rStyle w:val="Hyperlink"/>
            <w:sz w:val="32"/>
            <w:szCs w:val="32"/>
          </w:rPr>
          <w:t>Charles.ellis@slps.org</w:t>
        </w:r>
      </w:hyperlink>
      <w:r w:rsidR="00324B5C" w:rsidRPr="00187EE3">
        <w:rPr>
          <w:sz w:val="32"/>
          <w:szCs w:val="32"/>
        </w:rPr>
        <w:t xml:space="preserve"> or Armando Lopez at </w:t>
      </w:r>
      <w:hyperlink r:id="rId14" w:history="1">
        <w:r w:rsidR="00324B5C" w:rsidRPr="00187EE3">
          <w:rPr>
            <w:rStyle w:val="Hyperlink"/>
            <w:sz w:val="32"/>
            <w:szCs w:val="32"/>
          </w:rPr>
          <w:t>Armando.lopez@slps.org</w:t>
        </w:r>
      </w:hyperlink>
      <w:r w:rsidR="00324B5C" w:rsidRPr="00187EE3">
        <w:rPr>
          <w:sz w:val="32"/>
          <w:szCs w:val="32"/>
        </w:rPr>
        <w:t xml:space="preserve"> </w:t>
      </w:r>
    </w:p>
    <w:p w14:paraId="298E8B77" w14:textId="6948B6A9" w:rsidR="00AA24F1" w:rsidRPr="00187EE3" w:rsidRDefault="00C700FF">
      <w:pPr>
        <w:pStyle w:val="Heading2"/>
        <w:rPr>
          <w:sz w:val="32"/>
          <w:szCs w:val="32"/>
        </w:rPr>
      </w:pPr>
      <w:r w:rsidRPr="00187EE3">
        <w:rPr>
          <w:sz w:val="32"/>
          <w:szCs w:val="32"/>
        </w:rPr>
        <w:t>5. Use of Funds and Policy Compliance</w:t>
      </w:r>
    </w:p>
    <w:p w14:paraId="5C893077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Funds must benefit students and not be used for non-student activities.</w:t>
      </w:r>
    </w:p>
    <w:p w14:paraId="16153613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Board Policy #4840 mandates the ethical use of school funds and property.</w:t>
      </w:r>
    </w:p>
    <w:p w14:paraId="46C83F82" w14:textId="3FBBDAA6" w:rsidR="00AA24F1" w:rsidRPr="00187EE3" w:rsidRDefault="00C700FF">
      <w:pPr>
        <w:pStyle w:val="Heading2"/>
        <w:rPr>
          <w:sz w:val="32"/>
          <w:szCs w:val="32"/>
        </w:rPr>
      </w:pPr>
      <w:r w:rsidRPr="00187EE3">
        <w:rPr>
          <w:sz w:val="32"/>
          <w:szCs w:val="32"/>
        </w:rPr>
        <w:t>6. Account Management</w:t>
      </w:r>
    </w:p>
    <w:p w14:paraId="2D371534" w14:textId="5BAC35E2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Accounts are created only by</w:t>
      </w:r>
      <w:r w:rsidR="00062101" w:rsidRPr="00187EE3">
        <w:rPr>
          <w:sz w:val="32"/>
          <w:szCs w:val="32"/>
        </w:rPr>
        <w:t xml:space="preserve"> the</w:t>
      </w:r>
      <w:r w:rsidRPr="00187EE3">
        <w:rPr>
          <w:sz w:val="32"/>
          <w:szCs w:val="32"/>
        </w:rPr>
        <w:t xml:space="preserve"> Treasury</w:t>
      </w:r>
      <w:r w:rsidR="00062101" w:rsidRPr="00187EE3">
        <w:rPr>
          <w:sz w:val="32"/>
          <w:szCs w:val="32"/>
        </w:rPr>
        <w:t xml:space="preserve"> Department</w:t>
      </w:r>
      <w:r w:rsidRPr="00187EE3">
        <w:rPr>
          <w:sz w:val="32"/>
          <w:szCs w:val="32"/>
        </w:rPr>
        <w:t xml:space="preserve"> and held at U.S. Bank.</w:t>
      </w:r>
    </w:p>
    <w:p w14:paraId="4253DB97" w14:textId="77777777" w:rsidR="00E3647C" w:rsidRPr="00187EE3" w:rsidRDefault="00062101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 xml:space="preserve">Online banking access is available for building leadership and their designee </w:t>
      </w:r>
    </w:p>
    <w:p w14:paraId="1BF19B39" w14:textId="6748B983" w:rsidR="003C0DF1" w:rsidRPr="00187EE3" w:rsidRDefault="00324B5C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 xml:space="preserve">If you do not have access to online banking, please contact </w:t>
      </w:r>
      <w:hyperlink r:id="rId15" w:history="1">
        <w:r w:rsidRPr="00187EE3">
          <w:rPr>
            <w:rStyle w:val="Hyperlink"/>
            <w:sz w:val="32"/>
            <w:szCs w:val="32"/>
          </w:rPr>
          <w:t>studentactivities@slps.org</w:t>
        </w:r>
      </w:hyperlink>
      <w:r w:rsidRPr="00187EE3">
        <w:rPr>
          <w:sz w:val="32"/>
          <w:szCs w:val="32"/>
        </w:rPr>
        <w:t xml:space="preserve"> </w:t>
      </w:r>
    </w:p>
    <w:p w14:paraId="353530AD" w14:textId="07FA4827" w:rsidR="00AA24F1" w:rsidRPr="00187EE3" w:rsidRDefault="00C700FF">
      <w:pPr>
        <w:pStyle w:val="Heading2"/>
        <w:rPr>
          <w:sz w:val="32"/>
          <w:szCs w:val="32"/>
        </w:rPr>
      </w:pPr>
      <w:r w:rsidRPr="00187EE3">
        <w:rPr>
          <w:sz w:val="32"/>
          <w:szCs w:val="32"/>
        </w:rPr>
        <w:t>7. Purchasing and Bidding</w:t>
      </w:r>
    </w:p>
    <w:p w14:paraId="54992CF2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 xml:space="preserve">No cash payments from receipts; all expenses must </w:t>
      </w:r>
      <w:proofErr w:type="gramStart"/>
      <w:r w:rsidRPr="00187EE3">
        <w:rPr>
          <w:sz w:val="32"/>
          <w:szCs w:val="32"/>
        </w:rPr>
        <w:t>be by check</w:t>
      </w:r>
      <w:proofErr w:type="gramEnd"/>
      <w:r w:rsidRPr="00187EE3">
        <w:rPr>
          <w:sz w:val="32"/>
          <w:szCs w:val="32"/>
        </w:rPr>
        <w:t>.</w:t>
      </w:r>
    </w:p>
    <w:p w14:paraId="135E206D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Purchases over $3,000 require 3 bids if using non-preferred vendors.</w:t>
      </w:r>
    </w:p>
    <w:p w14:paraId="1D0EA747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 xml:space="preserve">Purchases over $5,000 require </w:t>
      </w:r>
      <w:proofErr w:type="gramStart"/>
      <w:r w:rsidRPr="00187EE3">
        <w:rPr>
          <w:sz w:val="32"/>
          <w:szCs w:val="32"/>
        </w:rPr>
        <w:t>an RFP</w:t>
      </w:r>
      <w:proofErr w:type="gramEnd"/>
      <w:r w:rsidRPr="00187EE3">
        <w:rPr>
          <w:sz w:val="32"/>
          <w:szCs w:val="32"/>
        </w:rPr>
        <w:t xml:space="preserve"> and board approval.</w:t>
      </w:r>
    </w:p>
    <w:p w14:paraId="563412AD" w14:textId="4F23AB8E" w:rsidR="00AA24F1" w:rsidRPr="00187EE3" w:rsidRDefault="00C700FF">
      <w:pPr>
        <w:pStyle w:val="Heading2"/>
        <w:rPr>
          <w:sz w:val="32"/>
          <w:szCs w:val="32"/>
        </w:rPr>
      </w:pPr>
      <w:r w:rsidRPr="00187EE3">
        <w:rPr>
          <w:sz w:val="32"/>
          <w:szCs w:val="32"/>
        </w:rPr>
        <w:t>8. Contracts and Vendor Engagement</w:t>
      </w:r>
    </w:p>
    <w:p w14:paraId="26BD666B" w14:textId="77BC4C33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 xml:space="preserve">Contracts must be approved by faculty </w:t>
      </w:r>
      <w:r w:rsidR="008A082C" w:rsidRPr="00187EE3">
        <w:rPr>
          <w:sz w:val="32"/>
          <w:szCs w:val="32"/>
        </w:rPr>
        <w:t>advisors</w:t>
      </w:r>
      <w:r w:rsidRPr="00187EE3">
        <w:rPr>
          <w:sz w:val="32"/>
          <w:szCs w:val="32"/>
        </w:rPr>
        <w:t>, principal,</w:t>
      </w:r>
      <w:r w:rsidR="008A082C" w:rsidRPr="00187EE3">
        <w:rPr>
          <w:sz w:val="32"/>
          <w:szCs w:val="32"/>
        </w:rPr>
        <w:t xml:space="preserve"> legal</w:t>
      </w:r>
      <w:r w:rsidRPr="00187EE3">
        <w:rPr>
          <w:sz w:val="32"/>
          <w:szCs w:val="32"/>
        </w:rPr>
        <w:t xml:space="preserve"> and </w:t>
      </w:r>
      <w:r w:rsidR="008A082C" w:rsidRPr="00187EE3">
        <w:rPr>
          <w:sz w:val="32"/>
          <w:szCs w:val="32"/>
        </w:rPr>
        <w:t>S</w:t>
      </w:r>
      <w:r w:rsidRPr="00187EE3">
        <w:rPr>
          <w:sz w:val="32"/>
          <w:szCs w:val="32"/>
        </w:rPr>
        <w:t>uperintendent.</w:t>
      </w:r>
    </w:p>
    <w:p w14:paraId="53612231" w14:textId="62AB49B6" w:rsidR="008A082C" w:rsidRPr="00187EE3" w:rsidRDefault="008A082C" w:rsidP="00324B5C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Vendor Contracts must be reviewed and approved by Procurement and Legal</w:t>
      </w:r>
      <w:r w:rsidR="00E3647C" w:rsidRPr="00187EE3">
        <w:rPr>
          <w:sz w:val="32"/>
          <w:szCs w:val="32"/>
        </w:rPr>
        <w:t>.</w:t>
      </w:r>
    </w:p>
    <w:p w14:paraId="141ECB5B" w14:textId="64285685" w:rsidR="00AA24F1" w:rsidRPr="00187EE3" w:rsidRDefault="00C700FF">
      <w:pPr>
        <w:pStyle w:val="Heading2"/>
        <w:rPr>
          <w:sz w:val="32"/>
          <w:szCs w:val="32"/>
        </w:rPr>
      </w:pPr>
      <w:r w:rsidRPr="00187EE3">
        <w:rPr>
          <w:sz w:val="32"/>
          <w:szCs w:val="32"/>
        </w:rPr>
        <w:t>9. 9. Petty Cash, Loans, and Fund Restrictions</w:t>
      </w:r>
    </w:p>
    <w:p w14:paraId="7C6C29D6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No petty cash or blank pre-signed checks are allowed.</w:t>
      </w:r>
    </w:p>
    <w:p w14:paraId="5C8DF765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lastRenderedPageBreak/>
        <w:t>No loans or purchases for other organizations or tax-free items for employees.</w:t>
      </w:r>
    </w:p>
    <w:p w14:paraId="4D58B2E2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Avoid purchases involving commissions.</w:t>
      </w:r>
    </w:p>
    <w:p w14:paraId="5ED37618" w14:textId="77777777" w:rsidR="00AA24F1" w:rsidRPr="00187EE3" w:rsidRDefault="00C700FF">
      <w:pPr>
        <w:pStyle w:val="Heading2"/>
        <w:rPr>
          <w:sz w:val="32"/>
          <w:szCs w:val="32"/>
        </w:rPr>
      </w:pPr>
      <w:r w:rsidRPr="00187EE3">
        <w:rPr>
          <w:sz w:val="32"/>
          <w:szCs w:val="32"/>
        </w:rPr>
        <w:t>10. 10. Fundraising Procedures</w:t>
      </w:r>
    </w:p>
    <w:p w14:paraId="7166696E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Principal oversees all fundraising and must approve in advance.</w:t>
      </w:r>
    </w:p>
    <w:p w14:paraId="00E7A4B0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Each activity must have a Fundraising Approval Form.</w:t>
      </w:r>
    </w:p>
    <w:p w14:paraId="51A5B400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Refunds require documentation and must be issued by check.</w:t>
      </w:r>
    </w:p>
    <w:p w14:paraId="5CF74974" w14:textId="1D8BF41E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 xml:space="preserve">Parent groups must report post-event to the </w:t>
      </w:r>
      <w:r w:rsidR="00324B5C" w:rsidRPr="00187EE3">
        <w:rPr>
          <w:sz w:val="32"/>
          <w:szCs w:val="32"/>
        </w:rPr>
        <w:t>principal</w:t>
      </w:r>
      <w:r w:rsidRPr="00187EE3">
        <w:rPr>
          <w:sz w:val="32"/>
          <w:szCs w:val="32"/>
        </w:rPr>
        <w:t>.</w:t>
      </w:r>
    </w:p>
    <w:p w14:paraId="15C9CA33" w14:textId="77777777" w:rsidR="00AA24F1" w:rsidRPr="00187EE3" w:rsidRDefault="00C700FF">
      <w:pPr>
        <w:pStyle w:val="Heading2"/>
        <w:rPr>
          <w:sz w:val="32"/>
          <w:szCs w:val="32"/>
        </w:rPr>
      </w:pPr>
      <w:r w:rsidRPr="00187EE3">
        <w:rPr>
          <w:sz w:val="32"/>
          <w:szCs w:val="32"/>
        </w:rPr>
        <w:t>11. 11. Employee Payments</w:t>
      </w:r>
    </w:p>
    <w:p w14:paraId="795EBEF2" w14:textId="77777777" w:rsidR="00AA24F1" w:rsidRPr="00187EE3" w:rsidRDefault="00C700FF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District employees must be paid through district payroll with deductions.</w:t>
      </w:r>
    </w:p>
    <w:p w14:paraId="7F85F12D" w14:textId="449D7CA0" w:rsidR="00324B5C" w:rsidRPr="00187EE3" w:rsidRDefault="00C700FF" w:rsidP="00324B5C">
      <w:pPr>
        <w:pStyle w:val="ListBullet"/>
        <w:rPr>
          <w:sz w:val="32"/>
          <w:szCs w:val="32"/>
        </w:rPr>
      </w:pPr>
      <w:r w:rsidRPr="00187EE3">
        <w:rPr>
          <w:sz w:val="32"/>
          <w:szCs w:val="32"/>
        </w:rPr>
        <w:t>Student organizations reimburse the general fund when needed.</w:t>
      </w:r>
    </w:p>
    <w:sectPr w:rsidR="00324B5C" w:rsidRPr="00187EE3" w:rsidSect="00034616">
      <w:foot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11A1C" w14:textId="77777777" w:rsidR="005422BA" w:rsidRDefault="005422BA" w:rsidP="005422BA">
      <w:pPr>
        <w:spacing w:after="0" w:line="240" w:lineRule="auto"/>
      </w:pPr>
      <w:r>
        <w:separator/>
      </w:r>
    </w:p>
  </w:endnote>
  <w:endnote w:type="continuationSeparator" w:id="0">
    <w:p w14:paraId="03D6473B" w14:textId="77777777" w:rsidR="005422BA" w:rsidRDefault="005422BA" w:rsidP="00542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942FB" w14:textId="03AF0166" w:rsidR="005422BA" w:rsidRDefault="005422BA">
    <w:pPr>
      <w:pStyle w:val="Footer"/>
    </w:pPr>
    <w:r>
      <w:t xml:space="preserve">                                                                                                                                      Updated 08/07/2025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A181A" w14:textId="77777777" w:rsidR="005422BA" w:rsidRDefault="005422BA" w:rsidP="005422BA">
      <w:pPr>
        <w:spacing w:after="0" w:line="240" w:lineRule="auto"/>
      </w:pPr>
      <w:r>
        <w:separator/>
      </w:r>
    </w:p>
  </w:footnote>
  <w:footnote w:type="continuationSeparator" w:id="0">
    <w:p w14:paraId="4C31C708" w14:textId="77777777" w:rsidR="005422BA" w:rsidRDefault="005422BA" w:rsidP="00542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46618423">
    <w:abstractNumId w:val="8"/>
  </w:num>
  <w:num w:numId="2" w16cid:durableId="1101335068">
    <w:abstractNumId w:val="6"/>
  </w:num>
  <w:num w:numId="3" w16cid:durableId="237861726">
    <w:abstractNumId w:val="5"/>
  </w:num>
  <w:num w:numId="4" w16cid:durableId="1594975985">
    <w:abstractNumId w:val="4"/>
  </w:num>
  <w:num w:numId="5" w16cid:durableId="958145747">
    <w:abstractNumId w:val="7"/>
  </w:num>
  <w:num w:numId="6" w16cid:durableId="1736902052">
    <w:abstractNumId w:val="3"/>
  </w:num>
  <w:num w:numId="7" w16cid:durableId="1064597029">
    <w:abstractNumId w:val="2"/>
  </w:num>
  <w:num w:numId="8" w16cid:durableId="1455907880">
    <w:abstractNumId w:val="1"/>
  </w:num>
  <w:num w:numId="9" w16cid:durableId="858931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2101"/>
    <w:rsid w:val="000E34D6"/>
    <w:rsid w:val="00122CEA"/>
    <w:rsid w:val="0015074B"/>
    <w:rsid w:val="0016698C"/>
    <w:rsid w:val="001871D9"/>
    <w:rsid w:val="00187EE3"/>
    <w:rsid w:val="001D55AC"/>
    <w:rsid w:val="001E60D3"/>
    <w:rsid w:val="0029639D"/>
    <w:rsid w:val="00324B5C"/>
    <w:rsid w:val="00326F90"/>
    <w:rsid w:val="003C0DF1"/>
    <w:rsid w:val="005422BA"/>
    <w:rsid w:val="0062225C"/>
    <w:rsid w:val="0075758F"/>
    <w:rsid w:val="007906EF"/>
    <w:rsid w:val="008A082C"/>
    <w:rsid w:val="00AA1D8D"/>
    <w:rsid w:val="00AA24F1"/>
    <w:rsid w:val="00AB172A"/>
    <w:rsid w:val="00AF701B"/>
    <w:rsid w:val="00B47730"/>
    <w:rsid w:val="00C22A43"/>
    <w:rsid w:val="00C700FF"/>
    <w:rsid w:val="00CB0664"/>
    <w:rsid w:val="00CB44DE"/>
    <w:rsid w:val="00CB6917"/>
    <w:rsid w:val="00E3647C"/>
    <w:rsid w:val="00EC543F"/>
    <w:rsid w:val="00EF548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2725EA"/>
  <w14:defaultImageDpi w14:val="300"/>
  <w15:docId w15:val="{08FD9A53-F179-4201-B88E-F3CB35B40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1871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71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harles.ellis@slps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udentactivities@slps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udentactivities@slps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tudentactivities@slps.org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rmando.lopez@slp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Roberts, Derek</cp:lastModifiedBy>
  <cp:revision>2</cp:revision>
  <dcterms:created xsi:type="dcterms:W3CDTF">2025-08-07T15:33:00Z</dcterms:created>
  <dcterms:modified xsi:type="dcterms:W3CDTF">2025-08-07T15:33:00Z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2025-08-01T20:03:34Z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a7824f01-3e42-4185-8e5e-fde5890f7426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